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52" w:lineRule="auto"/>
        <w:jc w:val="center"/>
      </w:pPr>
      <w:r>
        <w:rPr>
          <w:rFonts w:ascii="Arial" w:hAnsi="Arial" w:eastAsia="Arial"/>
          <w:b/>
          <w:sz w:val="25"/>
        </w:rPr>
        <w:t>ACADEMIA BELACRUZENSE DE CULTURA, CIÊNCIAS, ESTUDOS E LETRAS - ABCCEL</w:t>
      </w:r>
    </w:p>
    <w:p>
      <w:pPr>
        <w:spacing w:after="40" w:before="0" w:line="252" w:lineRule="auto"/>
        <w:jc w:val="center"/>
      </w:pPr>
      <w:r>
        <w:rPr>
          <w:rFonts w:ascii="Arial" w:hAnsi="Arial" w:eastAsia="Arial"/>
          <w:b/>
          <w:sz w:val="25"/>
        </w:rPr>
        <w:t>II MOSTRA ABCCEL DE CIÊNCIAS - ABCIÊNCIAS 2026</w:t>
      </w:r>
    </w:p>
    <w:p>
      <w:pPr>
        <w:spacing w:after="240" w:before="0" w:line="252" w:lineRule="auto"/>
        <w:jc w:val="center"/>
      </w:pPr>
      <w:r>
        <w:rPr>
          <w:rFonts w:ascii="Arial" w:hAnsi="Arial" w:eastAsia="Arial"/>
          <w:b/>
          <w:sz w:val="27"/>
        </w:rPr>
        <w:t>RETIFICAÇÃO Nº 01 DO EDITAL 01/2026</w:t>
      </w:r>
    </w:p>
    <w:p>
      <w:pPr>
        <w:spacing w:after="200" w:before="0" w:line="252" w:lineRule="auto"/>
        <w:jc w:val="both"/>
      </w:pPr>
      <w:r>
        <w:rPr>
          <w:rFonts w:ascii="Arial" w:hAnsi="Arial" w:eastAsia="Arial"/>
          <w:b w:val="0"/>
          <w:sz w:val="22"/>
        </w:rPr>
        <w:t>A Comissão Organizadora da II Mostra ABCCEL de Ciências - ABCIÊNCIAS torna pública a presente Retificação nº 01 do Edital 01/2026 - Inscrição de Projetos, com a finalidade de incluir a área de Engenharia e Robótica entre as áreas do conhecimento da categoria Exploradores do Saber (Ensino Médio).</w:t>
      </w:r>
    </w:p>
    <w:p>
      <w:pPr>
        <w:keepNext/>
        <w:spacing w:after="120" w:before="0" w:line="252" w:lineRule="auto"/>
        <w:jc w:val="left"/>
      </w:pPr>
      <w:r>
        <w:rPr>
          <w:rFonts w:ascii="Arial" w:hAnsi="Arial" w:eastAsia="Arial"/>
          <w:b/>
          <w:sz w:val="23"/>
        </w:rPr>
        <w:t>1. DA ALTERAÇÃO</w:t>
      </w:r>
    </w:p>
    <w:p>
      <w:pPr>
        <w:spacing w:after="160" w:before="0" w:line="252" w:lineRule="auto"/>
        <w:jc w:val="both"/>
      </w:pPr>
      <w:r>
        <w:rPr>
          <w:rFonts w:ascii="Arial" w:hAnsi="Arial" w:eastAsia="Arial"/>
          <w:b w:val="0"/>
          <w:sz w:val="22"/>
        </w:rPr>
        <w:t>No item 2.5, III - Exploradores do Saber (Categoria Ensino Médio), após as áreas já previstas no Edital 01/2026, acrescenta-se a seguinte área do conhecimento: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vAlign w:val="center"/>
            <w:shd w:fill="F3F6F9"/>
            <w:tcBorders>
              <w:top w:val="single" w:sz="6" w:color="7F8C8D"/>
              <w:left w:val="single" w:sz="6" w:color="7F8C8D"/>
              <w:bottom w:val="single" w:sz="6" w:color="7F8C8D"/>
              <w:right w:val="single" w:sz="6" w:color="7F8C8D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>
            <w:pPr>
              <w:spacing w:after="0" w:line="252" w:lineRule="auto"/>
              <w:jc w:val="both"/>
            </w:pPr>
            <w:r>
              <w:rPr>
                <w:rFonts w:ascii="Arial" w:hAnsi="Arial" w:eastAsia="Arial"/>
                <w:b/>
                <w:sz w:val="22"/>
              </w:rPr>
              <w:t xml:space="preserve">Engenharia e Robótica: </w:t>
            </w:r>
            <w:r>
              <w:rPr>
                <w:rFonts w:ascii="Arial" w:hAnsi="Arial" w:eastAsia="Arial"/>
                <w:sz w:val="22"/>
              </w:rPr>
              <w:t>Projetos voltados à criação, planejamento, construção e desenvolvimento de protótipos, dispositivos, máquinas, sistemas automatizados e soluções tecnológicas. Poderão contemplar robótica educacional, eletrônica, programação, automação, impressão 3D, engenharia, prototipagem e outras tecnologias aplicadas à resolução de problemas, estimulando a criatividade, a inovação, o raciocínio lógico e a aplicação prática de conhecimentos científicos e tecnológicos.</w:t>
            </w:r>
          </w:p>
        </w:tc>
      </w:tr>
    </w:tbl>
    <w:p>
      <w:pPr>
        <w:spacing w:after="0" w:before="0" w:line="252" w:lineRule="auto"/>
        <w:jc w:val="left"/>
      </w:pPr>
      <w:r>
        <w:rPr>
          <w:rFonts w:ascii="Arial" w:hAnsi="Arial" w:eastAsia="Arial"/>
          <w:b w:val="0"/>
          <w:sz w:val="6"/>
        </w:rPr>
      </w:r>
    </w:p>
    <w:p>
      <w:pPr>
        <w:keepNext/>
        <w:spacing w:after="120" w:before="0" w:line="252" w:lineRule="auto"/>
        <w:jc w:val="left"/>
      </w:pPr>
      <w:r>
        <w:rPr>
          <w:rFonts w:ascii="Arial" w:hAnsi="Arial" w:eastAsia="Arial"/>
          <w:b/>
          <w:sz w:val="23"/>
        </w:rPr>
        <w:t>2. DAS DEMAIS DISPOSIÇÕES</w:t>
      </w:r>
    </w:p>
    <w:p>
      <w:pPr>
        <w:spacing w:after="120" w:before="0" w:line="252" w:lineRule="auto"/>
        <w:jc w:val="both"/>
      </w:pPr>
      <w:r>
        <w:rPr>
          <w:rFonts w:ascii="Arial" w:hAnsi="Arial" w:eastAsia="Arial"/>
          <w:b w:val="0"/>
          <w:sz w:val="22"/>
        </w:rPr>
        <w:t>2.1. Permanecem inalteradas e em pleno vigor todas as demais disposições do Edital 01/2026 que não tenham sido expressamente modificadas por esta Retificação.</w:t>
      </w:r>
    </w:p>
    <w:p>
      <w:pPr>
        <w:spacing w:after="280" w:before="0" w:line="252" w:lineRule="auto"/>
        <w:jc w:val="both"/>
      </w:pPr>
      <w:r>
        <w:rPr>
          <w:rFonts w:ascii="Arial" w:hAnsi="Arial" w:eastAsia="Arial"/>
          <w:b w:val="0"/>
          <w:sz w:val="22"/>
        </w:rPr>
        <w:t>2.2. Esta Retificação integra o Edital 01/2026 para todos os fins, devendo ser considerada na inscrição, seleção, avaliação e premiação dos projetos da categoria Exploradores do Saber (Ensino Médio).</w:t>
      </w:r>
    </w:p>
    <w:p>
      <w:pPr>
        <w:spacing w:after="360" w:before="0" w:line="252" w:lineRule="auto"/>
        <w:jc w:val="right"/>
      </w:pPr>
      <w:r>
        <w:rPr>
          <w:rFonts w:ascii="Arial" w:hAnsi="Arial" w:eastAsia="Arial"/>
          <w:b w:val="0"/>
          <w:sz w:val="22"/>
        </w:rPr>
        <w:t>Bela Cruz - CE, 08 de setembro de 2026.</w:t>
      </w:r>
    </w:p>
    <w:p>
      <w:pPr>
        <w:spacing w:after="40" w:before="0" w:line="252" w:lineRule="auto"/>
        <w:jc w:val="center"/>
      </w:pPr>
      <w:r>
        <w:rPr>
          <w:rFonts w:ascii="Arial" w:hAnsi="Arial" w:eastAsia="Arial"/>
          <w:b/>
          <w:sz w:val="22"/>
        </w:rPr>
        <w:t>COMISSÃO ORGANIZADORA DA ABCIÊNCIAS</w:t>
      </w:r>
    </w:p>
    <w:p>
      <w:pPr>
        <w:spacing w:after="0" w:before="0" w:line="252" w:lineRule="auto"/>
        <w:jc w:val="center"/>
      </w:pPr>
      <w:r>
        <w:rPr>
          <w:rFonts w:ascii="Arial" w:hAnsi="Arial" w:eastAsia="Arial"/>
          <w:b w:val="0"/>
          <w:sz w:val="21"/>
        </w:rPr>
        <w:t>II Mostra ABCCEL de Ciências - ABCIÊNCIAS 2026</w:t>
      </w:r>
    </w:p>
    <w:sectPr w:rsidR="00FC693F" w:rsidRPr="0006063C" w:rsidSect="00034616">
      <w:footerReference w:type="default" r:id="rId9"/>
      <w:pgSz w:w="12240" w:h="15840"/>
      <w:pgMar w:top="879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i/>
        <w:sz w:val="17"/>
      </w:rPr>
      <w:t>ABCiências 2026 • Ciência, investigação, criatividade e protagonismo estudantil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Retificação nº 01 do Edital 01/2026 - II ABCiências 2026</dc:title>
  <dc:subject>Inclusão da área Engenharia e Robótica na categoria Exploradores do Saber - Ensino Médio</dc:subject>
  <dc:creator>Comissão Organizadora da ABCIÊNCIAS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